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C7" w:rsidRDefault="001245C7" w:rsidP="001245C7"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In early years, the Middle East showed a relatively low number of HIV/AIDS related cases but recently there numbers have been </w:t>
      </w:r>
      <w:r w:rsidR="00251867">
        <w:rPr>
          <w:sz w:val="22"/>
          <w:szCs w:val="22"/>
        </w:rPr>
        <w:t>increasing due to premarital sex and recreational drug use.</w:t>
      </w:r>
      <w:bookmarkStart w:id="0" w:name="_GoBack"/>
      <w:bookmarkEnd w:id="0"/>
    </w:p>
    <w:p w:rsidR="001245C7" w:rsidRPr="001245C7" w:rsidRDefault="001245C7" w:rsidP="001245C7">
      <w:pPr>
        <w:pStyle w:val="Default"/>
        <w:ind w:firstLine="720"/>
        <w:rPr>
          <w:bCs/>
          <w:sz w:val="22"/>
          <w:szCs w:val="22"/>
        </w:rPr>
      </w:pPr>
      <w:r w:rsidRPr="001245C7">
        <w:rPr>
          <w:sz w:val="22"/>
          <w:szCs w:val="22"/>
        </w:rPr>
        <w:t>According to the United Nations AIDS council, b</w:t>
      </w:r>
      <w:r w:rsidRPr="001245C7">
        <w:rPr>
          <w:sz w:val="22"/>
          <w:szCs w:val="22"/>
        </w:rPr>
        <w:t xml:space="preserve">etween 2001 and 2011, the estimated number of people living with HIV in the Middle East and North Africa increased from </w:t>
      </w:r>
      <w:r w:rsidRPr="001245C7">
        <w:rPr>
          <w:bCs/>
          <w:sz w:val="22"/>
          <w:szCs w:val="22"/>
        </w:rPr>
        <w:t xml:space="preserve">210 000 </w:t>
      </w:r>
      <w:r w:rsidRPr="001245C7">
        <w:rPr>
          <w:sz w:val="22"/>
          <w:szCs w:val="22"/>
        </w:rPr>
        <w:t xml:space="preserve"> to </w:t>
      </w:r>
      <w:r w:rsidRPr="001245C7">
        <w:rPr>
          <w:bCs/>
          <w:sz w:val="22"/>
          <w:szCs w:val="22"/>
        </w:rPr>
        <w:t xml:space="preserve">300 000. </w:t>
      </w:r>
      <w:r w:rsidRPr="001245C7">
        <w:rPr>
          <w:sz w:val="22"/>
          <w:szCs w:val="22"/>
        </w:rPr>
        <w:t xml:space="preserve">Since 2001, the number of people newly infected with HIV in the Middle East and North Africa has increased by more than 35%—from </w:t>
      </w:r>
      <w:r w:rsidRPr="001245C7">
        <w:rPr>
          <w:bCs/>
          <w:sz w:val="22"/>
          <w:szCs w:val="22"/>
        </w:rPr>
        <w:t xml:space="preserve">27 000 </w:t>
      </w:r>
      <w:r w:rsidRPr="001245C7">
        <w:rPr>
          <w:sz w:val="22"/>
          <w:szCs w:val="22"/>
        </w:rPr>
        <w:t xml:space="preserve">to </w:t>
      </w:r>
      <w:r w:rsidRPr="001245C7">
        <w:rPr>
          <w:bCs/>
          <w:sz w:val="22"/>
          <w:szCs w:val="22"/>
        </w:rPr>
        <w:t xml:space="preserve">37 000. </w:t>
      </w:r>
      <w:r w:rsidRPr="001245C7">
        <w:rPr>
          <w:sz w:val="22"/>
          <w:szCs w:val="22"/>
        </w:rPr>
        <w:t xml:space="preserve">Between 2005 and 2011, there was a significant increase (17%) in AIDS-related deaths in this region—from </w:t>
      </w:r>
      <w:r w:rsidRPr="001245C7">
        <w:rPr>
          <w:bCs/>
          <w:sz w:val="22"/>
          <w:szCs w:val="22"/>
        </w:rPr>
        <w:t>20 000</w:t>
      </w:r>
      <w:r w:rsidRPr="001245C7">
        <w:rPr>
          <w:sz w:val="22"/>
          <w:szCs w:val="22"/>
        </w:rPr>
        <w:t xml:space="preserve"> to </w:t>
      </w:r>
      <w:r w:rsidRPr="001245C7">
        <w:rPr>
          <w:bCs/>
          <w:sz w:val="22"/>
          <w:szCs w:val="22"/>
        </w:rPr>
        <w:t>23 000</w:t>
      </w:r>
      <w:r w:rsidRPr="001245C7">
        <w:rPr>
          <w:sz w:val="22"/>
          <w:szCs w:val="22"/>
        </w:rPr>
        <w:t xml:space="preserve">. </w:t>
      </w:r>
    </w:p>
    <w:p w:rsidR="001245C7" w:rsidRDefault="001245C7" w:rsidP="001245C7">
      <w:pPr>
        <w:pStyle w:val="Default"/>
      </w:pPr>
    </w:p>
    <w:sectPr w:rsidR="001245C7" w:rsidSect="00CD7534">
      <w:pgSz w:w="11908" w:h="17333"/>
      <w:pgMar w:top="1400" w:right="504" w:bottom="489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C7"/>
    <w:rsid w:val="001245C7"/>
    <w:rsid w:val="00251867"/>
    <w:rsid w:val="0033271B"/>
    <w:rsid w:val="007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4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45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Gillispie, Hunter</dc:creator>
  <cp:lastModifiedBy>Gillispie, Hunter</cp:lastModifiedBy>
  <cp:revision>1</cp:revision>
  <dcterms:created xsi:type="dcterms:W3CDTF">2013-02-19T14:28:00Z</dcterms:created>
  <dcterms:modified xsi:type="dcterms:W3CDTF">2013-02-19T14:53:00Z</dcterms:modified>
</cp:coreProperties>
</file>